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82C8D" w14:textId="77777777" w:rsidR="00444A4D" w:rsidRDefault="00444A4D">
      <w:pPr>
        <w:rPr>
          <w:lang w:val="en-US"/>
        </w:rPr>
      </w:pPr>
      <w:bookmarkStart w:id="0" w:name="_GoBack"/>
      <w:bookmarkEnd w:id="0"/>
    </w:p>
    <w:p w14:paraId="46C73E11" w14:textId="77777777" w:rsidR="00444A4D" w:rsidRDefault="00444A4D">
      <w:pPr>
        <w:rPr>
          <w:lang w:val="en-US"/>
        </w:rPr>
      </w:pPr>
    </w:p>
    <w:p w14:paraId="2718DA74" w14:textId="77777777" w:rsidR="00444A4D" w:rsidRDefault="00444A4D">
      <w:pPr>
        <w:rPr>
          <w:lang w:val="en-US"/>
        </w:rPr>
      </w:pPr>
    </w:p>
    <w:p w14:paraId="204BAB8D" w14:textId="77777777" w:rsidR="00444A4D" w:rsidRDefault="00444A4D">
      <w:pPr>
        <w:rPr>
          <w:lang w:val="en-US"/>
        </w:rPr>
      </w:pPr>
    </w:p>
    <w:p w14:paraId="4D40C148" w14:textId="77777777" w:rsidR="00444A4D" w:rsidRDefault="00444A4D">
      <w:pPr>
        <w:rPr>
          <w:lang w:val="en-US"/>
        </w:rPr>
      </w:pPr>
    </w:p>
    <w:p w14:paraId="68E5989A" w14:textId="77777777" w:rsidR="00444A4D" w:rsidRDefault="00444A4D">
      <w:pPr>
        <w:rPr>
          <w:lang w:val="en-US"/>
        </w:rPr>
      </w:pPr>
    </w:p>
    <w:p w14:paraId="14E4BF09" w14:textId="77777777" w:rsidR="00444A4D" w:rsidRDefault="00444A4D">
      <w:pPr>
        <w:rPr>
          <w:lang w:val="en-US"/>
        </w:rPr>
      </w:pPr>
    </w:p>
    <w:p w14:paraId="4FCDF6DE" w14:textId="77777777" w:rsidR="00444A4D" w:rsidRDefault="00444A4D">
      <w:pPr>
        <w:rPr>
          <w:lang w:val="en-US"/>
        </w:rPr>
      </w:pPr>
    </w:p>
    <w:p w14:paraId="14D69704" w14:textId="77777777" w:rsidR="00444A4D" w:rsidRDefault="00444A4D">
      <w:pPr>
        <w:rPr>
          <w:lang w:val="en-US"/>
        </w:rPr>
      </w:pPr>
    </w:p>
    <w:p w14:paraId="5CD15549" w14:textId="77777777" w:rsidR="00444A4D" w:rsidRDefault="00444A4D">
      <w:pPr>
        <w:rPr>
          <w:lang w:val="en-US"/>
        </w:rPr>
      </w:pPr>
    </w:p>
    <w:p w14:paraId="52C92F3B" w14:textId="3AFDA6FE" w:rsidR="00444A4D" w:rsidRDefault="00444A4D">
      <w:pPr>
        <w:rPr>
          <w:lang w:val="en-US"/>
        </w:rPr>
      </w:pPr>
    </w:p>
    <w:p w14:paraId="2FFC23CF" w14:textId="77777777" w:rsidR="00444A4D" w:rsidRDefault="00444A4D">
      <w:pPr>
        <w:rPr>
          <w:lang w:val="en-US"/>
        </w:rPr>
      </w:pPr>
    </w:p>
    <w:p w14:paraId="42B3C56E" w14:textId="77777777" w:rsidR="00444A4D" w:rsidRDefault="00444A4D">
      <w:pPr>
        <w:rPr>
          <w:lang w:val="en-US"/>
        </w:rPr>
      </w:pPr>
    </w:p>
    <w:p w14:paraId="61951D51" w14:textId="264B8A19" w:rsidR="00444A4D" w:rsidRDefault="00D64EB1" w:rsidP="00444A4D">
      <w:pPr>
        <w:jc w:val="center"/>
        <w:rPr>
          <w:lang w:val="en-US"/>
        </w:rPr>
      </w:pPr>
      <w:r w:rsidRPr="00444A4D">
        <w:rPr>
          <w:lang w:val="en-US"/>
        </w:rPr>
        <w:t xml:space="preserve">History </w:t>
      </w:r>
      <w:r>
        <w:rPr>
          <w:lang w:val="en-US"/>
        </w:rPr>
        <w:t>o</w:t>
      </w:r>
      <w:r w:rsidRPr="00444A4D">
        <w:rPr>
          <w:lang w:val="en-US"/>
        </w:rPr>
        <w:t xml:space="preserve">f Gospel </w:t>
      </w:r>
      <w:r>
        <w:rPr>
          <w:lang w:val="en-US"/>
        </w:rPr>
        <w:t>o</w:t>
      </w:r>
      <w:r w:rsidRPr="00444A4D">
        <w:rPr>
          <w:lang w:val="en-US"/>
        </w:rPr>
        <w:t xml:space="preserve">f Mark </w:t>
      </w:r>
      <w:r>
        <w:rPr>
          <w:lang w:val="en-US"/>
        </w:rPr>
        <w:t>a</w:t>
      </w:r>
      <w:r w:rsidRPr="00444A4D">
        <w:rPr>
          <w:lang w:val="en-US"/>
        </w:rPr>
        <w:t>nd Mathew</w:t>
      </w:r>
    </w:p>
    <w:p w14:paraId="6DFDAFBE" w14:textId="6B1D1FA0" w:rsidR="00444A4D" w:rsidRDefault="00D64EB1" w:rsidP="00444A4D">
      <w:pPr>
        <w:jc w:val="center"/>
        <w:rPr>
          <w:lang w:val="en-US"/>
        </w:rPr>
      </w:pPr>
      <w:r>
        <w:rPr>
          <w:lang w:val="en-US"/>
        </w:rPr>
        <w:t>Name</w:t>
      </w:r>
    </w:p>
    <w:p w14:paraId="6F130125" w14:textId="2DF7819D" w:rsidR="00444A4D" w:rsidRDefault="00D64EB1" w:rsidP="00444A4D">
      <w:pPr>
        <w:jc w:val="center"/>
        <w:rPr>
          <w:lang w:val="en-US"/>
        </w:rPr>
      </w:pPr>
      <w:r>
        <w:rPr>
          <w:lang w:val="en-US"/>
        </w:rPr>
        <w:t>Institution</w:t>
      </w:r>
    </w:p>
    <w:p w14:paraId="22F62CDD" w14:textId="77777777" w:rsidR="00444A4D" w:rsidRDefault="00444A4D">
      <w:pPr>
        <w:rPr>
          <w:lang w:val="en-US"/>
        </w:rPr>
      </w:pPr>
    </w:p>
    <w:p w14:paraId="01D95D7F" w14:textId="76F68540" w:rsidR="00444A4D" w:rsidRDefault="00444A4D">
      <w:pPr>
        <w:rPr>
          <w:lang w:val="en-US"/>
        </w:rPr>
      </w:pPr>
    </w:p>
    <w:p w14:paraId="6A62EC45" w14:textId="700F155D" w:rsidR="00444A4D" w:rsidRDefault="00444A4D">
      <w:pPr>
        <w:rPr>
          <w:lang w:val="en-US"/>
        </w:rPr>
      </w:pPr>
    </w:p>
    <w:p w14:paraId="0DB38C1F" w14:textId="3C133423" w:rsidR="00444A4D" w:rsidRDefault="00444A4D">
      <w:pPr>
        <w:rPr>
          <w:lang w:val="en-US"/>
        </w:rPr>
      </w:pPr>
    </w:p>
    <w:p w14:paraId="47C4095E" w14:textId="46A82F25" w:rsidR="00444A4D" w:rsidRDefault="00444A4D">
      <w:pPr>
        <w:rPr>
          <w:lang w:val="en-US"/>
        </w:rPr>
      </w:pPr>
    </w:p>
    <w:p w14:paraId="3D2569AB" w14:textId="5F53AD0C" w:rsidR="00444A4D" w:rsidRDefault="00444A4D">
      <w:pPr>
        <w:rPr>
          <w:lang w:val="en-US"/>
        </w:rPr>
      </w:pPr>
    </w:p>
    <w:p w14:paraId="28227CBA" w14:textId="4E17BD77" w:rsidR="00444A4D" w:rsidRDefault="00444A4D">
      <w:pPr>
        <w:rPr>
          <w:lang w:val="en-US"/>
        </w:rPr>
      </w:pPr>
    </w:p>
    <w:p w14:paraId="7FCC6C85" w14:textId="606C38E7" w:rsidR="00444A4D" w:rsidRDefault="00444A4D">
      <w:pPr>
        <w:rPr>
          <w:lang w:val="en-US"/>
        </w:rPr>
      </w:pPr>
    </w:p>
    <w:p w14:paraId="32CFE93C" w14:textId="6D336B2D" w:rsidR="00444A4D" w:rsidRDefault="00444A4D">
      <w:pPr>
        <w:rPr>
          <w:lang w:val="en-US"/>
        </w:rPr>
      </w:pPr>
    </w:p>
    <w:p w14:paraId="68A38904" w14:textId="64CC5F67" w:rsidR="00444A4D" w:rsidRDefault="00444A4D">
      <w:pPr>
        <w:rPr>
          <w:lang w:val="en-US"/>
        </w:rPr>
      </w:pPr>
    </w:p>
    <w:p w14:paraId="0F74E36A" w14:textId="124509B1" w:rsidR="00444A4D" w:rsidRDefault="00444A4D">
      <w:pPr>
        <w:rPr>
          <w:lang w:val="en-US"/>
        </w:rPr>
      </w:pPr>
    </w:p>
    <w:p w14:paraId="7D9176E8" w14:textId="508B978B" w:rsidR="00444A4D" w:rsidRDefault="00444A4D">
      <w:pPr>
        <w:rPr>
          <w:lang w:val="en-US"/>
        </w:rPr>
      </w:pPr>
    </w:p>
    <w:p w14:paraId="164193AE" w14:textId="6CCB2811" w:rsidR="00444A4D" w:rsidRDefault="00444A4D">
      <w:pPr>
        <w:rPr>
          <w:lang w:val="en-US"/>
        </w:rPr>
      </w:pPr>
    </w:p>
    <w:p w14:paraId="48CCF44F" w14:textId="77777777" w:rsidR="00444A4D" w:rsidRDefault="00444A4D">
      <w:pPr>
        <w:rPr>
          <w:lang w:val="en-US"/>
        </w:rPr>
      </w:pPr>
    </w:p>
    <w:p w14:paraId="4476F122" w14:textId="3A65583B" w:rsidR="00060E2D" w:rsidRDefault="00D64EB1" w:rsidP="00444A4D">
      <w:pPr>
        <w:spacing w:line="480" w:lineRule="auto"/>
        <w:ind w:firstLine="720"/>
        <w:jc w:val="both"/>
        <w:rPr>
          <w:lang w:val="en-US"/>
        </w:rPr>
      </w:pPr>
      <w:r>
        <w:rPr>
          <w:lang w:val="en-US"/>
        </w:rPr>
        <w:lastRenderedPageBreak/>
        <w:t>The gospels, as illustrated in the Bible, are based on a different historical basis. The gospel of Mathew and Mark provide an outline of the life of Jesus. Mark was not one of the disciples of Jesus and was not also intended to offer chronological events describing the life of Jesus. Mark wrote the gospel a few years after the death of Jesus with a critical purpose of broadcasting the good works of Jesus Christ</w:t>
      </w:r>
      <w:r w:rsidR="00444A4D">
        <w:rPr>
          <w:lang w:val="en-US"/>
        </w:rPr>
        <w:t xml:space="preserve"> (</w:t>
      </w:r>
      <w:r w:rsidR="00444A4D" w:rsidRPr="00444A4D">
        <w:t>Wilkins,</w:t>
      </w:r>
      <w:r w:rsidR="00444A4D">
        <w:rPr>
          <w:lang w:val="en-US"/>
        </w:rPr>
        <w:t xml:space="preserve"> </w:t>
      </w:r>
      <w:r w:rsidR="00444A4D" w:rsidRPr="00444A4D">
        <w:t>2015). </w:t>
      </w:r>
      <w:r>
        <w:rPr>
          <w:lang w:val="en-US"/>
        </w:rPr>
        <w:t xml:space="preserve"> The gospel of Mark was written explicitly for the Galilean Christians who were living under const</w:t>
      </w:r>
      <w:r w:rsidR="00F17415">
        <w:rPr>
          <w:lang w:val="en-US"/>
        </w:rPr>
        <w:t xml:space="preserve">ant fear of persecution from the Jews. Mark focused on ensuring that the title Christ is not associated with any </w:t>
      </w:r>
      <w:r w:rsidR="009C3135">
        <w:rPr>
          <w:lang w:val="en-US"/>
        </w:rPr>
        <w:t>political</w:t>
      </w:r>
      <w:r w:rsidR="00F17415">
        <w:rPr>
          <w:lang w:val="en-US"/>
        </w:rPr>
        <w:t xml:space="preserve"> connotation. Mark provide a unique emphasis on the assertion that Jesus was not an anti -Roman rebel and thus did not intend to assume political power. The purpose of the Gospel of the Mark was the announcement of the words as well as the work of God. It is the shorted gospel, which is straightforwardly based on the message that was being communicated. </w:t>
      </w:r>
    </w:p>
    <w:p w14:paraId="5F212AE1" w14:textId="5625520E" w:rsidR="002A6DBE" w:rsidRDefault="00D64EB1" w:rsidP="00444A4D">
      <w:pPr>
        <w:spacing w:line="480" w:lineRule="auto"/>
        <w:ind w:firstLine="720"/>
        <w:jc w:val="both"/>
        <w:rPr>
          <w:lang w:val="en-US"/>
        </w:rPr>
      </w:pPr>
      <w:r>
        <w:rPr>
          <w:lang w:val="en-US"/>
        </w:rPr>
        <w:t>The Gospel of Mathew is the first book in the New Testament. It provides a detailed and robust account of the life of Jesus</w:t>
      </w:r>
      <w:r w:rsidR="009C3135">
        <w:rPr>
          <w:lang w:val="en-US"/>
        </w:rPr>
        <w:t xml:space="preserve"> Christ. The gospel of Mathew was highly concerned with the position of the early Christian churches in Israel as well as the relationship with Judaism. The disciples of Jesus were sent to the world to preach the good </w:t>
      </w:r>
      <w:r w:rsidR="00444A4D">
        <w:rPr>
          <w:lang w:val="en-US"/>
        </w:rPr>
        <w:t>news</w:t>
      </w:r>
      <w:r w:rsidR="009C3135">
        <w:rPr>
          <w:lang w:val="en-US"/>
        </w:rPr>
        <w:t xml:space="preserve"> about the coming back of Jesus Christ as well as the need to believe in Jesus</w:t>
      </w:r>
      <w:r w:rsidR="00444A4D">
        <w:rPr>
          <w:lang w:val="en-US"/>
        </w:rPr>
        <w:t xml:space="preserve"> (</w:t>
      </w:r>
      <w:r w:rsidR="00444A4D" w:rsidRPr="00444A4D">
        <w:t xml:space="preserve">Reinhartz, 2016). </w:t>
      </w:r>
      <w:r w:rsidR="009C3135">
        <w:rPr>
          <w:lang w:val="en-US"/>
        </w:rPr>
        <w:t xml:space="preserve">The teachings were mainly aimed to determine that Jesus did not come to absolve the common law but sought to emphasize the need to trust and believe in God. The Gospel of Mathew, therefore, was redirected mainly to the Jewish group and convinced them that Jesus was the true Messiah they had been waiting for as promised. </w:t>
      </w:r>
      <w:r w:rsidR="00444A4D">
        <w:rPr>
          <w:lang w:val="en-US"/>
        </w:rPr>
        <w:t xml:space="preserve"> The tensions within the community at the time was high, and there was a need to encourage people not to give up but focus on what they believe in which was the belief in Jesus Christ as the savior and the son of God. </w:t>
      </w:r>
    </w:p>
    <w:p w14:paraId="0787C5F7" w14:textId="063C0037" w:rsidR="009C3135" w:rsidRDefault="00D64EB1" w:rsidP="00444A4D">
      <w:pPr>
        <w:spacing w:line="480" w:lineRule="auto"/>
        <w:ind w:firstLine="720"/>
        <w:jc w:val="both"/>
        <w:rPr>
          <w:lang w:val="en-US"/>
        </w:rPr>
      </w:pPr>
      <w:r>
        <w:rPr>
          <w:lang w:val="en-US"/>
        </w:rPr>
        <w:t xml:space="preserve">Therefore both the Gospel of Mark and Mathew focused on strengthening the belief that </w:t>
      </w:r>
      <w:r w:rsidR="002A6DBE">
        <w:rPr>
          <w:lang w:val="en-US"/>
        </w:rPr>
        <w:t xml:space="preserve">Jesus was the Messiah and did not come to create political division but to ensure that people understand the purpose of the coming of Jesus Christ. Jesus came for the outcast and </w:t>
      </w:r>
      <w:r w:rsidR="002A6DBE">
        <w:rPr>
          <w:lang w:val="en-US"/>
        </w:rPr>
        <w:lastRenderedPageBreak/>
        <w:t>sinners who are willing to repent and accept Jesus Christ as the savior. There was a claim that Jesus came to destroy the law and install his leadership on earth, which was vehemently criticized by the Jews. However, the Gospel of Mark and Mathew provide crucial information with a specific target to the Jews</w:t>
      </w:r>
      <w:r w:rsidR="00444A4D">
        <w:rPr>
          <w:lang w:val="en-US"/>
        </w:rPr>
        <w:t xml:space="preserve"> in ensuring that they understand the goal Jesus sought to achieve.</w:t>
      </w:r>
    </w:p>
    <w:p w14:paraId="0C59E7A3" w14:textId="70181A26" w:rsidR="002A6DBE" w:rsidRDefault="002A6DBE">
      <w:pPr>
        <w:rPr>
          <w:lang w:val="en-US"/>
        </w:rPr>
      </w:pPr>
    </w:p>
    <w:p w14:paraId="67B01E03" w14:textId="089734E7" w:rsidR="002A6DBE" w:rsidRDefault="002A6DBE">
      <w:pPr>
        <w:rPr>
          <w:lang w:val="en-US"/>
        </w:rPr>
      </w:pPr>
    </w:p>
    <w:p w14:paraId="2BD54056" w14:textId="2F11E27C" w:rsidR="00444A4D" w:rsidRDefault="00444A4D">
      <w:pPr>
        <w:rPr>
          <w:lang w:val="en-US"/>
        </w:rPr>
      </w:pPr>
    </w:p>
    <w:p w14:paraId="5C2A6E36" w14:textId="62D2EC2D" w:rsidR="00444A4D" w:rsidRDefault="00444A4D">
      <w:pPr>
        <w:rPr>
          <w:lang w:val="en-US"/>
        </w:rPr>
      </w:pPr>
    </w:p>
    <w:p w14:paraId="50BB5D07" w14:textId="3EECB7D9" w:rsidR="00444A4D" w:rsidRDefault="00444A4D">
      <w:pPr>
        <w:rPr>
          <w:lang w:val="en-US"/>
        </w:rPr>
      </w:pPr>
    </w:p>
    <w:p w14:paraId="1A55E5AA" w14:textId="6C585876" w:rsidR="00444A4D" w:rsidRDefault="00444A4D">
      <w:pPr>
        <w:rPr>
          <w:lang w:val="en-US"/>
        </w:rPr>
      </w:pPr>
    </w:p>
    <w:p w14:paraId="14469F6E" w14:textId="745EFC79" w:rsidR="00444A4D" w:rsidRDefault="00444A4D">
      <w:pPr>
        <w:rPr>
          <w:lang w:val="en-US"/>
        </w:rPr>
      </w:pPr>
    </w:p>
    <w:p w14:paraId="7B08B307" w14:textId="17C9042A" w:rsidR="00444A4D" w:rsidRDefault="00444A4D">
      <w:pPr>
        <w:rPr>
          <w:lang w:val="en-US"/>
        </w:rPr>
      </w:pPr>
    </w:p>
    <w:p w14:paraId="15B17309" w14:textId="5396E773" w:rsidR="00444A4D" w:rsidRDefault="00444A4D">
      <w:pPr>
        <w:rPr>
          <w:lang w:val="en-US"/>
        </w:rPr>
      </w:pPr>
    </w:p>
    <w:p w14:paraId="5F3A160B" w14:textId="526C9A15" w:rsidR="00444A4D" w:rsidRDefault="00444A4D">
      <w:pPr>
        <w:rPr>
          <w:lang w:val="en-US"/>
        </w:rPr>
      </w:pPr>
    </w:p>
    <w:p w14:paraId="2B5FFBA9" w14:textId="1C4648AE" w:rsidR="00444A4D" w:rsidRDefault="00444A4D">
      <w:pPr>
        <w:rPr>
          <w:lang w:val="en-US"/>
        </w:rPr>
      </w:pPr>
    </w:p>
    <w:p w14:paraId="4F5EFD39" w14:textId="0A254E86" w:rsidR="00444A4D" w:rsidRDefault="00444A4D">
      <w:pPr>
        <w:rPr>
          <w:lang w:val="en-US"/>
        </w:rPr>
      </w:pPr>
    </w:p>
    <w:p w14:paraId="544223D9" w14:textId="08662C61" w:rsidR="00444A4D" w:rsidRDefault="00444A4D">
      <w:pPr>
        <w:rPr>
          <w:lang w:val="en-US"/>
        </w:rPr>
      </w:pPr>
    </w:p>
    <w:p w14:paraId="52C131F8" w14:textId="58A6E1CA" w:rsidR="00444A4D" w:rsidRDefault="00444A4D">
      <w:pPr>
        <w:rPr>
          <w:lang w:val="en-US"/>
        </w:rPr>
      </w:pPr>
    </w:p>
    <w:p w14:paraId="1530F567" w14:textId="12431CEE" w:rsidR="00444A4D" w:rsidRDefault="00444A4D">
      <w:pPr>
        <w:rPr>
          <w:lang w:val="en-US"/>
        </w:rPr>
      </w:pPr>
    </w:p>
    <w:p w14:paraId="33B985E4" w14:textId="6F5254D7" w:rsidR="00444A4D" w:rsidRDefault="00444A4D">
      <w:pPr>
        <w:rPr>
          <w:lang w:val="en-US"/>
        </w:rPr>
      </w:pPr>
    </w:p>
    <w:p w14:paraId="448DB437" w14:textId="0B47826B" w:rsidR="00444A4D" w:rsidRDefault="00444A4D">
      <w:pPr>
        <w:rPr>
          <w:lang w:val="en-US"/>
        </w:rPr>
      </w:pPr>
    </w:p>
    <w:p w14:paraId="5162ED94" w14:textId="5B413522" w:rsidR="00444A4D" w:rsidRDefault="00444A4D">
      <w:pPr>
        <w:rPr>
          <w:lang w:val="en-US"/>
        </w:rPr>
      </w:pPr>
    </w:p>
    <w:p w14:paraId="6FA0488B" w14:textId="730BEB9D" w:rsidR="00444A4D" w:rsidRDefault="00444A4D">
      <w:pPr>
        <w:rPr>
          <w:lang w:val="en-US"/>
        </w:rPr>
      </w:pPr>
    </w:p>
    <w:p w14:paraId="2B5ACE43" w14:textId="55A7AD4A" w:rsidR="00444A4D" w:rsidRDefault="00444A4D">
      <w:pPr>
        <w:rPr>
          <w:lang w:val="en-US"/>
        </w:rPr>
      </w:pPr>
    </w:p>
    <w:p w14:paraId="1CAFDEA1" w14:textId="21FC8BCD" w:rsidR="00444A4D" w:rsidRDefault="00444A4D">
      <w:pPr>
        <w:rPr>
          <w:lang w:val="en-US"/>
        </w:rPr>
      </w:pPr>
    </w:p>
    <w:p w14:paraId="708BEB9F" w14:textId="42DB1CC9" w:rsidR="00444A4D" w:rsidRDefault="00444A4D">
      <w:pPr>
        <w:rPr>
          <w:lang w:val="en-US"/>
        </w:rPr>
      </w:pPr>
    </w:p>
    <w:p w14:paraId="6AEC25C1" w14:textId="00715C0C" w:rsidR="00444A4D" w:rsidRDefault="00444A4D">
      <w:pPr>
        <w:rPr>
          <w:lang w:val="en-US"/>
        </w:rPr>
      </w:pPr>
    </w:p>
    <w:p w14:paraId="17E4E073" w14:textId="77777777" w:rsidR="00444A4D" w:rsidRDefault="00444A4D">
      <w:pPr>
        <w:rPr>
          <w:lang w:val="en-US"/>
        </w:rPr>
      </w:pPr>
    </w:p>
    <w:p w14:paraId="3B361510" w14:textId="42835613" w:rsidR="002A6DBE" w:rsidRDefault="00D64EB1" w:rsidP="00444A4D">
      <w:pPr>
        <w:jc w:val="center"/>
        <w:rPr>
          <w:lang w:val="en-US"/>
        </w:rPr>
      </w:pPr>
      <w:r>
        <w:rPr>
          <w:lang w:val="en-US"/>
        </w:rPr>
        <w:lastRenderedPageBreak/>
        <w:t>References</w:t>
      </w:r>
    </w:p>
    <w:p w14:paraId="4387C240" w14:textId="77777777" w:rsidR="00444A4D" w:rsidRDefault="00D64EB1" w:rsidP="00444A4D">
      <w:pPr>
        <w:spacing w:line="480" w:lineRule="auto"/>
        <w:ind w:left="720" w:hanging="720"/>
      </w:pPr>
      <w:r w:rsidRPr="00444A4D">
        <w:t>Reinhartz, A. (2016). Jesus in Film: Hollywood Perspectives on the Jewishness of Jesus. </w:t>
      </w:r>
      <w:r w:rsidRPr="00444A4D">
        <w:rPr>
          <w:i/>
          <w:iCs/>
        </w:rPr>
        <w:t>Journal of Religion &amp; Film</w:t>
      </w:r>
      <w:r w:rsidRPr="00444A4D">
        <w:t>, </w:t>
      </w:r>
      <w:r w:rsidRPr="00444A4D">
        <w:rPr>
          <w:i/>
          <w:iCs/>
        </w:rPr>
        <w:t>2</w:t>
      </w:r>
      <w:r w:rsidRPr="00444A4D">
        <w:t>(2), 2.</w:t>
      </w:r>
    </w:p>
    <w:p w14:paraId="4A33F5BB" w14:textId="77777777" w:rsidR="00444A4D" w:rsidRDefault="00D64EB1" w:rsidP="00444A4D">
      <w:pPr>
        <w:spacing w:line="480" w:lineRule="auto"/>
        <w:ind w:left="720" w:hanging="720"/>
      </w:pPr>
      <w:r w:rsidRPr="002A6DBE">
        <w:t>Wilkins, M. (2015). </w:t>
      </w:r>
      <w:r w:rsidRPr="002A6DBE">
        <w:rPr>
          <w:i/>
          <w:iCs/>
        </w:rPr>
        <w:t>Discipleship in the ancient world and Matthew's Gospel</w:t>
      </w:r>
      <w:r w:rsidRPr="002A6DBE">
        <w:t>. Wipf and Stock Publishers.</w:t>
      </w:r>
    </w:p>
    <w:p w14:paraId="2A6D1CD2" w14:textId="77777777" w:rsidR="00444A4D" w:rsidRDefault="00444A4D">
      <w:pPr>
        <w:rPr>
          <w:lang w:val="en-US"/>
        </w:rPr>
      </w:pPr>
    </w:p>
    <w:p w14:paraId="0249E8EA" w14:textId="68790956" w:rsidR="009C3135" w:rsidRDefault="009C3135">
      <w:pPr>
        <w:rPr>
          <w:lang w:val="en-US"/>
        </w:rPr>
      </w:pPr>
    </w:p>
    <w:p w14:paraId="417B300E" w14:textId="582C9108" w:rsidR="006F135F" w:rsidRPr="006F135F" w:rsidRDefault="006F135F">
      <w:pPr>
        <w:rPr>
          <w:lang w:val="en-US"/>
        </w:rPr>
      </w:pPr>
    </w:p>
    <w:sectPr w:rsidR="006F135F" w:rsidRPr="006F135F" w:rsidSect="00444A4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3377A8" w14:textId="77777777" w:rsidR="00097787" w:rsidRDefault="00097787">
      <w:pPr>
        <w:spacing w:after="0" w:line="240" w:lineRule="auto"/>
      </w:pPr>
      <w:r>
        <w:separator/>
      </w:r>
    </w:p>
  </w:endnote>
  <w:endnote w:type="continuationSeparator" w:id="0">
    <w:p w14:paraId="11F7DBC2" w14:textId="77777777" w:rsidR="00097787" w:rsidRDefault="00097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60F431" w14:textId="77777777" w:rsidR="00097787" w:rsidRDefault="00097787">
      <w:pPr>
        <w:spacing w:after="0" w:line="240" w:lineRule="auto"/>
      </w:pPr>
      <w:r>
        <w:separator/>
      </w:r>
    </w:p>
  </w:footnote>
  <w:footnote w:type="continuationSeparator" w:id="0">
    <w:p w14:paraId="0AAB27BC" w14:textId="77777777" w:rsidR="00097787" w:rsidRDefault="00097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C192E" w14:textId="6BA20903" w:rsidR="00444A4D" w:rsidRDefault="00D64EB1">
    <w:pPr>
      <w:pStyle w:val="Header"/>
      <w:jc w:val="right"/>
    </w:pPr>
    <w:r w:rsidRPr="00444A4D">
      <w:rPr>
        <w:lang w:val="en-US"/>
      </w:rPr>
      <w:t>HISTORY OF GOSPEL OF MARK AND MATHEW</w:t>
    </w:r>
    <w:r w:rsidRPr="00444A4D">
      <w:t xml:space="preserve"> </w:t>
    </w:r>
    <w:r>
      <w:rPr>
        <w:lang w:val="en-US"/>
      </w:rPr>
      <w:t xml:space="preserve">                                                         </w:t>
    </w:r>
    <w:sdt>
      <w:sdtPr>
        <w:id w:val="4618535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5FEF6E7" w14:textId="77777777" w:rsidR="00444A4D" w:rsidRDefault="00444A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A9543" w14:textId="2FC63BAD" w:rsidR="00444A4D" w:rsidRDefault="00D64EB1">
    <w:pPr>
      <w:pStyle w:val="Header"/>
      <w:jc w:val="right"/>
    </w:pPr>
    <w:r>
      <w:rPr>
        <w:lang w:val="en-US"/>
      </w:rPr>
      <w:t xml:space="preserve">Running head: HISTORY OF GOSPEL OF MARK AND MATHEW                                   </w:t>
    </w:r>
    <w:sdt>
      <w:sdtPr>
        <w:id w:val="610698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819AC2" w14:textId="77777777" w:rsidR="00444A4D" w:rsidRDefault="00444A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xMDc2MTQwNre0sDBS0lEKTi0uzszPAykwrAUAj7ZbVSwAAAA="/>
  </w:docVars>
  <w:rsids>
    <w:rsidRoot w:val="006F135F"/>
    <w:rsid w:val="00060E2D"/>
    <w:rsid w:val="00097787"/>
    <w:rsid w:val="002A6DBE"/>
    <w:rsid w:val="003D7E36"/>
    <w:rsid w:val="00444A4D"/>
    <w:rsid w:val="005C0EC3"/>
    <w:rsid w:val="006C57D5"/>
    <w:rsid w:val="006F135F"/>
    <w:rsid w:val="00933DD1"/>
    <w:rsid w:val="009C3135"/>
    <w:rsid w:val="00D64EB1"/>
    <w:rsid w:val="00F1741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6EF402-7FEB-4468-B73E-E568679C6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A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A4D"/>
  </w:style>
  <w:style w:type="paragraph" w:styleId="Footer">
    <w:name w:val="footer"/>
    <w:basedOn w:val="Normal"/>
    <w:link w:val="FooterChar"/>
    <w:uiPriority w:val="99"/>
    <w:unhideWhenUsed/>
    <w:rsid w:val="00444A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2019-06-07T18:55:00Z</dcterms:created>
  <dcterms:modified xsi:type="dcterms:W3CDTF">2019-06-07T18:55:00Z</dcterms:modified>
</cp:coreProperties>
</file>